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1a0630c2dbe54c142d75f87016f7ee1b974b93"/>
    <w:p>
      <w:pPr>
        <w:pStyle w:val="Heading3"/>
      </w:pPr>
      <w:r>
        <w:t xml:space="preserve">Мероприятия в рамках Акции Департамента здравоохранения города Москвы, приуроченной к Всемирному дню борьбы с туберкулезом</w:t>
      </w:r>
    </w:p>
    <w:p>
      <w:pPr>
        <w:pStyle w:val="FirstParagraph"/>
      </w:pPr>
      <w:r>
        <w:t xml:space="preserve">30.03.2017</w:t>
      </w:r>
    </w:p>
    <w:p>
      <w:pPr>
        <w:pStyle w:val="BodyText"/>
      </w:pPr>
      <w:r>
        <w:t xml:space="preserve">Всемирный день борьбы с туберкулезом (World Tuberculosis Day) отмечается по решению Всемирной организации здравоохранения (ВОЗ) ежегодно 24 марта — в день, когда в 1882 году немецкий микробиолог Роберт Кох объявил о сделанном им открытии возбудителя туберкулеза. В 1905 году ученый получил Нобелевскую премию в области медицины.</w:t>
      </w:r>
    </w:p>
    <w:p>
      <w:pPr>
        <w:pStyle w:val="BodyText"/>
      </w:pPr>
      <w:r>
        <w:t xml:space="preserve">Этот День был учрежден в 1982 году по решению ВОЗ и Международного союза борьбы с туберкулезом и легочными заболеваниями и приурочен к 100-летию со дня открытия возбудителя туберкулеза — палочки Коха. В 1993 году Всемирной организацией здравоохранения туберкулез был объявлен национальным бедствием, а день 24 марта — Всемирным днем борьбы с туберкулезом. С 1998 года он получил официальную поддержку ООН.</w:t>
      </w:r>
    </w:p>
    <w:p>
      <w:pPr>
        <w:pStyle w:val="BodyText"/>
      </w:pPr>
      <w:r>
        <w:t xml:space="preserve">Туберкулез — инфекционное заболевание, передающееся воздушно-капельным путем. И без соответствующего лечения человек, больной активной формой туберкулеза, ежегодно может заразить в среднем 10-15 человек. В настоящее время ежегодно туберкулез уносит жизни 1,6 миллионов человек, большинство из которых — жители развивающихся стран.</w:t>
      </w:r>
      <w:r>
        <w:br/>
      </w:r>
      <w:r>
        <w:br/>
      </w:r>
    </w:p>
    <w:p>
      <w:pPr>
        <w:pStyle w:val="BodyText"/>
      </w:pPr>
      <w:r>
        <w:rPr>
          <w:bCs/>
          <w:b/>
        </w:rPr>
        <w:t xml:space="preserve">Приглашаем Вас посетить мероприятия в рамках Акции Департамента здравоохранения города Москвы, приуроченной к Всемирному дню борьбы с туберкулезом.</w:t>
      </w:r>
    </w:p>
    <w:p>
      <w:pPr>
        <w:pStyle w:val="BodyText"/>
      </w:pPr>
      <w:r>
        <w:rPr>
          <w:bCs/>
          <w:b/>
        </w:rPr>
        <w:t xml:space="preserve">1 и 8 апреля 2017 года в Городских поликлиниках проводятся Дни открытых дверей.</w:t>
      </w:r>
    </w:p>
    <w:p>
      <w:pPr>
        <w:numPr>
          <w:ilvl w:val="0"/>
          <w:numId w:val="1001"/>
        </w:numPr>
        <w:pStyle w:val="Compact"/>
      </w:pPr>
      <w:r>
        <w:t xml:space="preserve">В течение месячника борьбы с туберкулезом</w:t>
      </w:r>
      <w:r>
        <w:t xml:space="preserve"> </w:t>
      </w:r>
      <w:r>
        <w:rPr>
          <w:bCs/>
          <w:b/>
        </w:rPr>
        <w:t xml:space="preserve">с 15 марта по 15 апреля 2017 года</w:t>
      </w:r>
      <w:r>
        <w:t xml:space="preserve"> </w:t>
      </w:r>
      <w:r>
        <w:t xml:space="preserve">в филиале ГБУЗ «Московский городской научно-практический центр борьбы с туберкулезом» можно пройти флюорографическое обследование лицам 15 и старше с понедельника по субботу и получить консультацию врача – фтизиатра по показаниям.</w:t>
      </w:r>
    </w:p>
    <w:p>
      <w:pPr>
        <w:pStyle w:val="FirstParagraph"/>
      </w:pPr>
      <w:r>
        <w:t xml:space="preserve">Адрес Филиал МНПЦ борьбы с туберкулезом по ВАО (Противотуберкулезный клинический диспансер №17): ул. Сиреневый бульвар, дом 6,</w:t>
      </w:r>
      <w:r>
        <w:t xml:space="preserve"> </w:t>
      </w:r>
      <w:r>
        <w:rPr>
          <w:bCs/>
          <w:b/>
        </w:rPr>
        <w:t xml:space="preserve">тел. 8 (495) 164-37-35</w:t>
      </w:r>
    </w:p>
    <w:p>
      <w:pPr>
        <w:pStyle w:val="BodyText"/>
      </w:pPr>
      <w:r>
        <w:rPr>
          <w:bCs/>
          <w:b/>
        </w:rPr>
        <w:t xml:space="preserve">Проведение «Дня открытых дверей в поликлиниках» с проведением консультаций врача-фтизиатра с 9-00 до 18-00 часов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>
            <w:vMerge w:val="restart"/>
          </w:tcPr>
          <w:p>
            <w:pPr>
              <w:jc w:val="left"/>
            </w:pPr>
            <w:r>
              <w:t xml:space="preserve">№ амбулаторного центра</w:t>
            </w:r>
          </w:p>
        </w:tc>
        <w:tc>
          <w:tcPr>
            <w:gridSpan w:val="3"/>
          </w:tcPr>
          <w:p>
            <w:pPr>
              <w:jc w:val="left"/>
            </w:pPr>
            <w:r>
              <w:t xml:space="preserve">ФИО врача-фтизиатра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2"/>
          </w:tcPr>
          <w:p>
            <w:pPr>
              <w:jc w:val="left"/>
            </w:pPr>
            <w:r>
              <w:rPr>
                <w:bCs/>
                <w:b/>
              </w:rPr>
              <w:t xml:space="preserve">01 апреля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8 апреля</w:t>
            </w:r>
          </w:p>
        </w:tc>
      </w:tr>
      <w:tr>
        <w:tc>
          <w:tcPr/>
          <w:p>
            <w:pPr>
              <w:jc w:val="left"/>
            </w:pPr>
            <w:r>
              <w:t xml:space="preserve">ГБУЗ ГП №64 ДЗМ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Мосев В.А.</w:t>
            </w:r>
          </w:p>
        </w:tc>
        <w:tc>
          <w:tcPr/>
          <w:p>
            <w:pPr>
              <w:jc w:val="left"/>
            </w:pPr>
            <w:r>
              <w:t xml:space="preserve">Смирнов Е.А.</w:t>
            </w:r>
          </w:p>
        </w:tc>
      </w:tr>
      <w:tr>
        <w:tc>
          <w:tcPr/>
          <w:p>
            <w:pPr>
              <w:jc w:val="left"/>
            </w:pPr>
            <w:r>
              <w:t xml:space="preserve">ГБУЗ ГП №175 ДЗМ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Иванова В.П.</w:t>
            </w:r>
          </w:p>
        </w:tc>
        <w:tc>
          <w:tcPr/>
          <w:p>
            <w:pPr>
              <w:jc w:val="left"/>
            </w:pPr>
            <w:r>
              <w:t xml:space="preserve">Ибрагимова Б.Б.</w:t>
            </w:r>
          </w:p>
        </w:tc>
      </w:tr>
      <w:tr>
        <w:tc>
          <w:tcPr/>
          <w:p>
            <w:pPr>
              <w:jc w:val="left"/>
            </w:pPr>
            <w:r>
              <w:t xml:space="preserve">ГБУЗ ГП № 69 ДЗМ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Гарчева O.K., Звездакова Н.Ю.</w:t>
            </w:r>
          </w:p>
        </w:tc>
        <w:tc>
          <w:tcPr/>
          <w:p>
            <w:pPr>
              <w:jc w:val="left"/>
            </w:pPr>
            <w:r>
              <w:t xml:space="preserve">Хабитуева Л.Б., Шах И.Т.</w:t>
            </w:r>
          </w:p>
        </w:tc>
      </w:tr>
      <w:tr>
        <w:tc>
          <w:tcPr/>
          <w:p>
            <w:pPr>
              <w:jc w:val="left"/>
            </w:pPr>
            <w:r>
              <w:t xml:space="preserve">ГБУЗ ГП № 66 ДЗМ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Савельева М.А.</w:t>
            </w:r>
          </w:p>
        </w:tc>
        <w:tc>
          <w:tcPr/>
          <w:p>
            <w:pPr>
              <w:jc w:val="left"/>
            </w:pPr>
            <w:r>
              <w:t xml:space="preserve">Симонова М.В., Макаренко Е.Д.</w:t>
            </w:r>
          </w:p>
        </w:tc>
      </w:tr>
      <w:tr>
        <w:tc>
          <w:tcPr/>
          <w:p>
            <w:pPr>
              <w:jc w:val="left"/>
            </w:pPr>
            <w:r>
              <w:t xml:space="preserve">ГБУЗ ГП № 191 ДЗМ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Оруджова Э.Т.</w:t>
            </w:r>
          </w:p>
        </w:tc>
        <w:tc>
          <w:tcPr/>
          <w:p>
            <w:pPr>
              <w:jc w:val="left"/>
            </w:pPr>
            <w:r>
              <w:t xml:space="preserve">Янбарисова Г.Р.</w:t>
            </w:r>
          </w:p>
        </w:tc>
      </w:tr>
      <w:tr>
        <w:tc>
          <w:tcPr/>
          <w:p>
            <w:pPr>
              <w:jc w:val="left"/>
            </w:pPr>
            <w:r>
              <w:t xml:space="preserve">ГКБ им. Бахрушиных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</w:p>
        </w:tc>
      </w:tr>
      <w:tr>
        <w:tc>
          <w:tcPr/>
          <w:p>
            <w:pPr>
              <w:jc w:val="left"/>
            </w:pPr>
            <w:r>
              <w:t xml:space="preserve">ГКБ им. Мухина</w:t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</w:p>
        </w:tc>
        <w:tc>
          <w:tcPr/>
          <w:p>
            <w:pPr>
              <w:jc w:val="left"/>
            </w:pPr>
            <w:r>
              <w:t xml:space="preserve">Гришучкова В.Д.</w:t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</w:p>
        </w:tc>
      </w:tr>
    </w:tbl>
    <w:p/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>
            <w:gridSpan w:val="3"/>
          </w:tcPr>
          <w:p>
            <w:pPr>
              <w:jc w:val="left"/>
            </w:pPr>
            <w:r>
              <w:rPr>
                <w:bCs/>
                <w:b/>
              </w:rPr>
              <w:t xml:space="preserve">Перечень медицинских организаций ("в разрезе филиалов"), на базе которых возможно проведение флюорографического обследования пациентов в субботние дни 1 и 8 апреля в рамках Акции, приуроченной к Всемирному дню борьбы с туберкулезом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Наименование МО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Полный адрес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Возможность проведения флюорографического обследования в субботние дни: 1 и 8 апреля в рамках Акции, приуроченной к Всемирному дню борьбы с туберкулезом</w:t>
            </w:r>
          </w:p>
        </w:tc>
      </w:tr>
      <w:tr>
        <w:tc>
          <w:tcPr>
            <w:gridSpan w:val="3"/>
          </w:tcPr>
          <w:p>
            <w:pPr>
              <w:jc w:val="left"/>
            </w:pPr>
            <w:r>
              <w:rPr>
                <w:bCs/>
                <w:b/>
              </w:rPr>
              <w:t xml:space="preserve">Восточный административный округ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ГБУЗ «КДЦ № 2 ДЗМ»</w:t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</w:p>
        </w:tc>
      </w:tr>
      <w:tr>
        <w:tc>
          <w:tcPr/>
          <w:p>
            <w:pPr>
              <w:jc w:val="left"/>
            </w:pPr>
            <w:r>
              <w:t xml:space="preserve">филиал 1 (ГП № 186)</w:t>
            </w:r>
          </w:p>
        </w:tc>
        <w:tc>
          <w:tcPr/>
          <w:p>
            <w:pPr>
              <w:jc w:val="left"/>
            </w:pPr>
            <w:r>
              <w:t xml:space="preserve">107258 г. Москва, 2-ая Прогонная ул., д. 7А</w:t>
            </w:r>
          </w:p>
        </w:tc>
        <w:tc>
          <w:tcPr/>
          <w:p>
            <w:pPr>
              <w:jc w:val="left"/>
            </w:pPr>
            <w:r>
              <w:t xml:space="preserve">01.04.2017</w:t>
            </w:r>
          </w:p>
        </w:tc>
      </w:tr>
      <w:tr>
        <w:tc>
          <w:tcPr/>
          <w:p>
            <w:pPr>
              <w:jc w:val="left"/>
            </w:pPr>
            <w:r>
              <w:t xml:space="preserve">филиал 3 (ГП № 41)</w:t>
            </w:r>
          </w:p>
        </w:tc>
        <w:tc>
          <w:tcPr/>
          <w:p>
            <w:pPr>
              <w:jc w:val="left"/>
            </w:pPr>
            <w:r>
              <w:t xml:space="preserve">107143 г. Москва, Открытое шоссе д. 24, к. 9</w:t>
            </w:r>
          </w:p>
        </w:tc>
        <w:tc>
          <w:tcPr/>
          <w:p>
            <w:pPr>
              <w:jc w:val="left"/>
            </w:pPr>
            <w:r>
              <w:t xml:space="preserve">08.04.2017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ГБУЗ «ГП № 64 ДЗМ»</w:t>
            </w:r>
          </w:p>
        </w:tc>
        <w:tc>
          <w:tcPr/>
          <w:p>
            <w:pPr>
              <w:jc w:val="left"/>
            </w:pPr>
            <w:r>
              <w:t xml:space="preserve">107023 г. Москва, ул. Малая Семеновская, д. 13</w:t>
            </w:r>
          </w:p>
        </w:tc>
        <w:tc>
          <w:tcPr/>
          <w:p>
            <w:pPr>
              <w:jc w:val="left"/>
            </w:pPr>
            <w:r>
              <w:t xml:space="preserve">01.04.2017</w:t>
            </w:r>
          </w:p>
        </w:tc>
      </w:tr>
      <w:tr>
        <w:tc>
          <w:tcPr/>
          <w:p>
            <w:pPr>
              <w:jc w:val="left"/>
            </w:pPr>
            <w:r>
              <w:t xml:space="preserve">филиал 1 ГБУЗ (ГП № 122)</w:t>
            </w:r>
          </w:p>
        </w:tc>
        <w:tc>
          <w:tcPr/>
          <w:p>
            <w:pPr>
              <w:jc w:val="left"/>
            </w:pPr>
            <w:r>
              <w:t xml:space="preserve">107061 г. Москва, ул. 2-я Пугачевская д. 8, стр. 1</w:t>
            </w:r>
          </w:p>
        </w:tc>
        <w:tc>
          <w:tcPr/>
          <w:p>
            <w:pPr>
              <w:jc w:val="left"/>
            </w:pPr>
            <w:r>
              <w:t xml:space="preserve">08.04.2017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ГБУЗ «ГП № 66 ДЗМ»</w:t>
            </w:r>
          </w:p>
        </w:tc>
        <w:tc>
          <w:tcPr/>
          <w:p>
            <w:pPr>
              <w:jc w:val="left"/>
            </w:pPr>
            <w:r>
              <w:t xml:space="preserve">111672 г. Москва, ул. Салтыковская д. 11Б (взрослый корпус), ул. Салтыковская д. 7Б (детский корпус)</w:t>
            </w:r>
          </w:p>
        </w:tc>
        <w:tc>
          <w:tcPr/>
          <w:p>
            <w:pPr>
              <w:jc w:val="left"/>
            </w:pPr>
            <w:r>
              <w:t xml:space="preserve">01.04.2017, 08.04. 2017</w:t>
            </w:r>
          </w:p>
        </w:tc>
      </w:tr>
      <w:tr>
        <w:tc>
          <w:tcPr/>
          <w:p>
            <w:pPr>
              <w:jc w:val="left"/>
            </w:pPr>
            <w:r>
              <w:t xml:space="preserve">филиал 1 (ГП № 78)</w:t>
            </w:r>
          </w:p>
        </w:tc>
        <w:tc>
          <w:tcPr/>
          <w:p>
            <w:pPr>
              <w:jc w:val="left"/>
            </w:pPr>
            <w:r>
              <w:t xml:space="preserve">111675 г. Москва, ул. Рудневка д. 8</w:t>
            </w:r>
          </w:p>
        </w:tc>
        <w:tc>
          <w:tcPr/>
          <w:p>
            <w:pPr>
              <w:jc w:val="left"/>
            </w:pPr>
            <w:r>
              <w:t xml:space="preserve">01.04.2017, 08.04.2017</w:t>
            </w:r>
          </w:p>
        </w:tc>
      </w:tr>
      <w:tr>
        <w:tc>
          <w:tcPr/>
          <w:p>
            <w:pPr>
              <w:jc w:val="left"/>
            </w:pPr>
            <w:r>
              <w:t xml:space="preserve">филиал 2 (ГП № 80)</w:t>
            </w:r>
          </w:p>
        </w:tc>
        <w:tc>
          <w:tcPr/>
          <w:p>
            <w:pPr>
              <w:jc w:val="left"/>
            </w:pPr>
            <w:r>
              <w:t xml:space="preserve">111395 г. Москва, ул. Молдагуловой д. 10А</w:t>
            </w:r>
          </w:p>
        </w:tc>
        <w:tc>
          <w:tcPr/>
          <w:p>
            <w:pPr>
              <w:jc w:val="left"/>
            </w:pPr>
            <w:r>
              <w:t xml:space="preserve">01.04.2017, 08.04. 2017</w:t>
            </w:r>
          </w:p>
        </w:tc>
      </w:tr>
      <w:tr>
        <w:tc>
          <w:tcPr/>
          <w:p>
            <w:pPr>
              <w:jc w:val="left"/>
            </w:pPr>
            <w:r>
              <w:t xml:space="preserve">филиал 3 (ГП № 196)</w:t>
            </w:r>
          </w:p>
        </w:tc>
        <w:tc>
          <w:tcPr/>
          <w:p>
            <w:pPr>
              <w:jc w:val="left"/>
            </w:pPr>
            <w:r>
              <w:t xml:space="preserve">111621 г. Москва, ул. Красносолнечная д. 40А (взрослый корпус), ул. Красносолнечная д. 5А (детский корпус)</w:t>
            </w:r>
          </w:p>
        </w:tc>
        <w:tc>
          <w:tcPr/>
          <w:p>
            <w:pPr>
              <w:jc w:val="left"/>
            </w:pPr>
            <w:r>
              <w:t xml:space="preserve">01.04.2017, 08.04. 2017</w:t>
            </w:r>
          </w:p>
        </w:tc>
      </w:tr>
      <w:tr>
        <w:tc>
          <w:tcPr/>
          <w:p>
            <w:pPr>
              <w:jc w:val="left"/>
            </w:pPr>
            <w:r>
              <w:t xml:space="preserve">филиал 4 (ГП № 206)</w:t>
            </w:r>
          </w:p>
        </w:tc>
        <w:tc>
          <w:tcPr/>
          <w:p>
            <w:pPr>
              <w:jc w:val="left"/>
            </w:pPr>
            <w:r>
              <w:t xml:space="preserve">111672 г. Москва, ул. Новокосинская д. 42</w:t>
            </w:r>
          </w:p>
        </w:tc>
        <w:tc>
          <w:tcPr/>
          <w:p>
            <w:pPr>
              <w:jc w:val="left"/>
            </w:pPr>
            <w:r>
              <w:t xml:space="preserve">01.04.2017, 08.04.2017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ГБУЗ «ГП № 69 ДЗМ»</w:t>
            </w:r>
          </w:p>
        </w:tc>
        <w:tc>
          <w:tcPr/>
          <w:p>
            <w:pPr>
              <w:jc w:val="left"/>
            </w:pPr>
            <w:r>
              <w:t xml:space="preserve">111401 г. Москва, 2-я Владимирская ул. д. 31А</w:t>
            </w:r>
          </w:p>
        </w:tc>
        <w:tc>
          <w:tcPr/>
          <w:p>
            <w:pPr>
              <w:jc w:val="left"/>
            </w:pPr>
            <w:r>
              <w:t xml:space="preserve">08.04.2017</w:t>
            </w:r>
          </w:p>
        </w:tc>
      </w:tr>
      <w:tr>
        <w:tc>
          <w:tcPr/>
          <w:p>
            <w:pPr>
              <w:jc w:val="left"/>
            </w:pPr>
            <w:r>
              <w:t xml:space="preserve">филиал 1 (ГП № 30)</w:t>
            </w:r>
          </w:p>
        </w:tc>
        <w:tc>
          <w:tcPr/>
          <w:p>
            <w:pPr>
              <w:jc w:val="left"/>
            </w:pPr>
            <w:r>
              <w:t xml:space="preserve">111558 г. Москва, Федеративный проспект д. 31</w:t>
            </w:r>
          </w:p>
        </w:tc>
        <w:tc>
          <w:tcPr/>
          <w:p>
            <w:pPr>
              <w:jc w:val="left"/>
            </w:pPr>
            <w:r>
              <w:t xml:space="preserve">01.04. 2017</w:t>
            </w:r>
          </w:p>
        </w:tc>
      </w:tr>
      <w:tr>
        <w:tc>
          <w:tcPr/>
          <w:p>
            <w:pPr>
              <w:jc w:val="left"/>
            </w:pPr>
            <w:r>
              <w:t xml:space="preserve">филиал 1 (ГП № 16)</w:t>
            </w:r>
          </w:p>
        </w:tc>
        <w:tc>
          <w:tcPr/>
          <w:p>
            <w:pPr>
              <w:jc w:val="left"/>
            </w:pPr>
            <w:r>
              <w:t xml:space="preserve">111539 г. Москва, ул. Старый Гай д. 5</w:t>
            </w:r>
          </w:p>
        </w:tc>
        <w:tc>
          <w:tcPr/>
          <w:p>
            <w:pPr>
              <w:jc w:val="left"/>
            </w:pPr>
            <w:r>
              <w:t xml:space="preserve">08.04.2017</w:t>
            </w:r>
          </w:p>
        </w:tc>
      </w:tr>
      <w:tr>
        <w:tc>
          <w:tcPr/>
          <w:p>
            <w:pPr>
              <w:jc w:val="left"/>
            </w:pPr>
            <w:r>
              <w:t xml:space="preserve">филиал 3 (ГП № 130)</w:t>
            </w:r>
          </w:p>
        </w:tc>
        <w:tc>
          <w:tcPr/>
          <w:p>
            <w:pPr>
              <w:jc w:val="left"/>
            </w:pPr>
            <w:r>
              <w:t xml:space="preserve">111555 г. Москва, ул. Молостовых д. 7а, к. 2</w:t>
            </w:r>
          </w:p>
        </w:tc>
        <w:tc>
          <w:tcPr/>
          <w:p>
            <w:pPr>
              <w:jc w:val="left"/>
            </w:pPr>
            <w:r>
              <w:t xml:space="preserve">01.04.2017</w:t>
            </w:r>
          </w:p>
        </w:tc>
      </w:tr>
      <w:tr>
        <w:tc>
          <w:tcPr/>
          <w:p>
            <w:pPr>
              <w:jc w:val="left"/>
            </w:pPr>
            <w:r>
              <w:t xml:space="preserve">филиал 4 (ГП № 172)</w:t>
            </w:r>
          </w:p>
        </w:tc>
        <w:tc>
          <w:tcPr/>
          <w:p>
            <w:pPr>
              <w:jc w:val="left"/>
            </w:pPr>
            <w:r>
              <w:t xml:space="preserve">105203 г. Москва, Измайловский проспект д. 91, к. 4</w:t>
            </w:r>
          </w:p>
        </w:tc>
        <w:tc>
          <w:tcPr/>
          <w:p>
            <w:pPr>
              <w:jc w:val="left"/>
            </w:pPr>
            <w:r>
              <w:t xml:space="preserve">08.04.2017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ГБУЗ «ГП № 191 ДЗМ»</w:t>
            </w:r>
          </w:p>
        </w:tc>
        <w:tc>
          <w:tcPr/>
          <w:p>
            <w:pPr>
              <w:jc w:val="left"/>
            </w:pPr>
            <w:r>
              <w:t xml:space="preserve">107065 г. Москва ул. Алтайская д. 13</w:t>
            </w:r>
          </w:p>
        </w:tc>
        <w:tc>
          <w:tcPr/>
          <w:p>
            <w:pPr>
              <w:jc w:val="left"/>
            </w:pPr>
            <w:r>
              <w:t xml:space="preserve">01.04.2017, 08.04.2017</w:t>
            </w:r>
          </w:p>
        </w:tc>
      </w:tr>
      <w:tr>
        <w:tc>
          <w:tcPr/>
          <w:p>
            <w:pPr>
              <w:jc w:val="left"/>
            </w:pPr>
            <w:r>
              <w:t xml:space="preserve">филиал 1 (ГП № 87)</w:t>
            </w:r>
          </w:p>
        </w:tc>
        <w:tc>
          <w:tcPr/>
          <w:p>
            <w:pPr>
              <w:jc w:val="left"/>
            </w:pPr>
            <w:r>
              <w:t xml:space="preserve">107207 г. Москва ул. Чусовская д. 9</w:t>
            </w:r>
          </w:p>
        </w:tc>
        <w:tc>
          <w:tcPr/>
          <w:p>
            <w:pPr>
              <w:jc w:val="left"/>
            </w:pPr>
            <w:r>
              <w:t xml:space="preserve">01.04.2017, 08.04.2017</w:t>
            </w:r>
          </w:p>
        </w:tc>
      </w:tr>
      <w:tr>
        <w:tc>
          <w:tcPr/>
          <w:p>
            <w:pPr>
              <w:jc w:val="left"/>
            </w:pPr>
            <w:r>
              <w:t xml:space="preserve">филиал 4 (ГП № 222)</w:t>
            </w:r>
          </w:p>
        </w:tc>
        <w:tc>
          <w:tcPr/>
          <w:p>
            <w:pPr>
              <w:jc w:val="left"/>
            </w:pPr>
            <w:r>
              <w:t xml:space="preserve">107421 г. Москва ул. Амурская д. 36</w:t>
            </w:r>
          </w:p>
        </w:tc>
        <w:tc>
          <w:tcPr/>
          <w:p>
            <w:pPr>
              <w:jc w:val="left"/>
            </w:pPr>
            <w:r>
              <w:t xml:space="preserve">01.04.2017, 08.04.2017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http://preobr.mos.ru/social-services/health/detail/5431693.html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social-services/health/detail/543169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social-services/health/detail/543169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2025-04-10T01:57:54Z</dcterms:created>
  <dcterms:modified xsi:type="dcterms:W3CDTF">2025-04-10T01:57:54Z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