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c13d91d42ebb830c38047b7b023959fd5e43a"/>
    <w:p>
      <w:pPr>
        <w:pStyle w:val="Heading3"/>
      </w:pPr>
      <w:r>
        <w:t xml:space="preserve">Более 5,5 тысяч пакетов документов принято столичным Роскадастром в рамках выездного обслуживания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оказания услуги по выездному приему</w:t>
      </w:r>
    </w:p>
    <w:p>
      <w:pPr>
        <w:pStyle w:val="BodyText"/>
      </w:pPr>
      <w:r>
        <w:rPr>
          <w:bCs/>
          <w:b/>
        </w:rPr>
        <w:t xml:space="preserve">С начала 2024 года в рамках выездного обслуживания экспертами Роскадастра по Москве принято уже более 5,5 тысяч комплектов документов. Данный уникальный формат подразумевает выездной приём и курьерскую доставку документов в любое удобное для заявителя время и место. При этом, экстерриториальный принцип позволяет заявителям воспользоваться услугой выездного обслуживания независимо от места нахождения объекта недвижимости. Правила выездного приема и курьерской доставки распространяются не только на недвижимость, расположенную в столице, но и на объекты недвижимого имущества, которые находятся в любом другом субъекте РФ.</w:t>
      </w:r>
    </w:p>
    <w:p>
      <w:pPr>
        <w:pStyle w:val="BodyText"/>
      </w:pPr>
      <w:r>
        <w:rPr>
          <w:iCs/>
          <w:i/>
        </w:rPr>
        <w:t xml:space="preserve">«С каждым годом услуга выездного обслуживания становится все более востребованной у жителей столицы. И это не удивительно, ведь она позволяет</w:t>
      </w:r>
      <w:r>
        <w:br/>
      </w:r>
      <w:r>
        <w:rPr>
          <w:iCs/>
          <w:i/>
        </w:rPr>
        <w:t xml:space="preserve">в любое удобное для заявителя время и в сокращенные сроки получить государственные услуги Росреестра,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филиала ППК «Роскадастр» по Москве Виктор Горелышев.</w:t>
      </w:r>
      <w:r>
        <w:br/>
      </w:r>
      <w:r>
        <w:rPr>
          <w:iCs/>
          <w:i/>
        </w:rPr>
        <w:t xml:space="preserve">– В текущем году нашими экспертами было совершено порядка 300 выездов в разные уголки столицы, при этом в центральном административном округе активнее всего пользовались услугой по выездному приему».</w:t>
      </w:r>
    </w:p>
    <w:p>
      <w:pPr>
        <w:pStyle w:val="BodyText"/>
      </w:pPr>
      <w:r>
        <w:t xml:space="preserve">В рамках выездного обслуживания можно подать:</w:t>
      </w:r>
    </w:p>
    <w:p>
      <w:pPr>
        <w:pStyle w:val="BodyText"/>
      </w:pPr>
      <w:r>
        <w:t xml:space="preserve">- заявление о кадастровом учёте и (или) регистрации прав на недвижимое имущество и сделок с ним;</w:t>
      </w:r>
    </w:p>
    <w:p>
      <w:pPr>
        <w:pStyle w:val="BodyText"/>
      </w:pPr>
      <w:r>
        <w:t xml:space="preserve">- заявление об исправлении технической ошибки в сведениях Единого государственного реестра недвижимости (ЕГРН);</w:t>
      </w:r>
    </w:p>
    <w:p>
      <w:pPr>
        <w:pStyle w:val="BodyText"/>
      </w:pPr>
      <w:r>
        <w:t xml:space="preserve">- заявление о предоставлении сведений из ЕГРН;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</w:t>
      </w:r>
      <w:r>
        <w:br/>
      </w:r>
      <w:r>
        <w:t xml:space="preserve">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Важно отметить,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её получения ветерану необходимо оставить заявку о выездном обслуживании.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1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http://preobr.mos.ru/rosreestr/detail/12655893.html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rosreestr/detail/12655893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rosreestr/detail/12655893.html" TargetMode="External" /><Relationship Type="http://schemas.openxmlformats.org/officeDocument/2006/relationships/hyperlink" Id="rId22" Target="https://kadastr.ru/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2025-04-10T01:57:15Z</dcterms:created>
  <dcterms:modified xsi:type="dcterms:W3CDTF">2025-04-10T01:57:15Z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