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9ba45282aa58e18b8d18f6e3d8489fb2567891"/>
    <w:p>
      <w:pPr>
        <w:pStyle w:val="Heading3"/>
      </w:pPr>
      <w:r>
        <w:t xml:space="preserve">План мероприятий с 25 по 31 июля 2016 года</w:t>
      </w:r>
    </w:p>
    <w:p>
      <w:pPr>
        <w:pStyle w:val="FirstParagraph"/>
      </w:pPr>
      <w:r>
        <w:t xml:space="preserve">21.07.2016</w:t>
      </w:r>
    </w:p>
    <w:p>
      <w:pPr>
        <w:pStyle w:val="BodyText"/>
      </w:pPr>
      <w:r>
        <w:rPr>
          <w:bCs/>
          <w:b/>
        </w:rPr>
        <w:t xml:space="preserve">25.07.2016, начало в 19.00</w:t>
      </w:r>
    </w:p>
    <w:p>
      <w:pPr>
        <w:pStyle w:val="BodyText"/>
      </w:pPr>
      <w:r>
        <w:rPr>
          <w:bCs/>
          <w:b/>
        </w:rPr>
        <w:t xml:space="preserve">Тренажерный зал ГБУ ЦРН "Преображенец", 2-я Пугачевская, д.10, к.1</w:t>
      </w:r>
    </w:p>
    <w:p>
      <w:pPr>
        <w:pStyle w:val="BodyText"/>
      </w:pPr>
      <w:r>
        <w:t xml:space="preserve">Соревнования по силовому требованию "В день молодежи" в студии "Атлетическая гимнастика".</w:t>
      </w:r>
    </w:p>
    <w:p>
      <w:pPr>
        <w:pStyle w:val="BodyText"/>
      </w:pPr>
      <w:r>
        <w:rPr>
          <w:bCs/>
          <w:b/>
        </w:rPr>
        <w:t xml:space="preserve">26.07.2016, начало в 18.00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 д. 4,корп. 1</w:t>
      </w:r>
    </w:p>
    <w:p>
      <w:pPr>
        <w:pStyle w:val="BodyText"/>
      </w:pPr>
      <w:r>
        <w:t xml:space="preserve">Латинский язык и его использование в современном мире. Цикл философско-литературных встреч "Занимательная филология и языкознание".</w:t>
      </w:r>
    </w:p>
    <w:p>
      <w:pPr>
        <w:pStyle w:val="BodyText"/>
      </w:pPr>
      <w:r>
        <w:rPr>
          <w:bCs/>
          <w:b/>
        </w:rPr>
        <w:t xml:space="preserve">27.-29.07.2016</w:t>
      </w:r>
    </w:p>
    <w:p>
      <w:pPr>
        <w:pStyle w:val="BodyText"/>
      </w:pPr>
      <w:r>
        <w:rPr>
          <w:bCs/>
          <w:b/>
        </w:rPr>
        <w:t xml:space="preserve">Филиал ГБУ ЦРН "Преображенец", Открытое шоссе, 2-4</w:t>
      </w:r>
    </w:p>
    <w:p>
      <w:pPr>
        <w:pStyle w:val="BodyText"/>
      </w:pPr>
      <w:r>
        <w:t xml:space="preserve">Занятия на тему: "Летние виды спорта" в секциях "Фитнес-бэби".</w:t>
      </w:r>
    </w:p>
    <w:p>
      <w:pPr>
        <w:pStyle w:val="BodyText"/>
      </w:pPr>
      <w:r>
        <w:rPr>
          <w:bCs/>
          <w:b/>
        </w:rPr>
        <w:t xml:space="preserve">28.07.2016, начало в 18.00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 д. 4,корп. 1</w:t>
      </w:r>
    </w:p>
    <w:p>
      <w:pPr>
        <w:pStyle w:val="BodyText"/>
      </w:pPr>
      <w:r>
        <w:t xml:space="preserve">Музыка долгой жизни в романе Б.Л. Пастернака "Доктор Живаго". Лекция из цикла авторских встреч по истории русской литературы.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http://preobr.mos.ru/presscenter/plan-an-event/detail/3385908.html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plan-an-event/detail/33859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plan-an-event/detail/33859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2024-09-27T05:42:23Z</dcterms:created>
  <dcterms:modified xsi:type="dcterms:W3CDTF">2024-09-27T05:42:23Z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