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1b59179c33a2625528300c4825c05e0b9caa6"/>
    <w:p>
      <w:pPr>
        <w:pStyle w:val="Heading3"/>
      </w:pPr>
      <w:r>
        <w:t xml:space="preserve">Бобров с реки Яуза могут переселить за МКАД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rPr>
          <w:iCs/>
          <w:i/>
          <w:bCs/>
          <w:b/>
        </w:rPr>
        <w:t xml:space="preserve">Прожорливых московских бобров с реки Яуза, которая протекает в районе Преображенское, могут отправить за МКАД. Как сообщило РИА Новости со ссылкой на начальника отдела сохранения биоразнообразия департамента природопользования и охраны окружающей среды города Москвы Сергея Бурмистова, переселить животных предложили для того, чтобы спасти растения.</w:t>
      </w:r>
      <w:r>
        <w:br/>
      </w:r>
      <w:r>
        <w:t xml:space="preserve">— Кардинальные меры по отлову зимой однозначно проводить нельзя. А летом технически возможно их расселение в менее обжитые людьми места, подальше от города. Иначе с каждым годом мы будем видеть бобров все больше, а деревьев — все меньше. Бобров лучше переселить в хорошие природные биотопы, подходящие бобрам. Например, в новую Москву, — рассказал Бурмистров.</w:t>
      </w:r>
      <w:r>
        <w:br/>
      </w:r>
      <w:r>
        <w:t xml:space="preserve">Собеседник агентства добавил, что те деревья, которые уже повалены бобрами, убирать не будут, чтобы животное смогло полакомиться его верхушкой и не переключаться на другие растения.</w:t>
      </w:r>
      <w:r>
        <w:br/>
      </w:r>
      <w:r>
        <w:t xml:space="preserve">Отметим, что из-за большого количества бобров в столице меняется экология водоемов. Так, Яуза может из чистой реки превратиться в заболоченную местность.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http://preobr.mos.ru/presscenter/news/detail/9693753.html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693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9693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2024-09-26T07:12:44Z</dcterms:created>
  <dcterms:modified xsi:type="dcterms:W3CDTF">2024-09-26T07:12:44Z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