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341704df555c73c41b9389d44ccc3a6a4e512"/>
    <w:p>
      <w:pPr>
        <w:pStyle w:val="Heading3"/>
      </w:pPr>
      <w:r>
        <w:t xml:space="preserve">Запрещающие знаки установили около Черкизовского пруда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t xml:space="preserve">Около Черкизовского пруда установили несколько зимних знаков безопасности «Выход на лед запрещен». Они заменили информационные щиты «Купаться запрещено».</w:t>
      </w:r>
    </w:p>
    <w:p>
      <w:pPr>
        <w:pStyle w:val="BodyText"/>
      </w:pPr>
      <w:r>
        <w:t xml:space="preserve">— Период неустойчивого температурного режима и формирования ледового покрова крайне опасен, — сообщил начальник Управления по ВАО Департамента ГОЧСиПБ Алексей Рожков. — При возникновении чрезвычайной ситуации необходимо срочно позвонить по единому номеру службы спасения — 112.</w:t>
      </w:r>
    </w:p>
    <w:p>
      <w:pPr>
        <w:pStyle w:val="BodyText"/>
      </w:pPr>
      <w:r>
        <w:t xml:space="preserve">Отметим, что лед становится прочным после того, как установятся непрерывные морозные дни. Чтобы он был безопасным для человека, его толщина должна быть более 7 см.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http://preobr.mos.ru/presscenter/news/detail/9515957.html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15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515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2025-08-05T22:52:08Z</dcterms:created>
  <dcterms:modified xsi:type="dcterms:W3CDTF">2025-08-05T22:52:08Z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