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d47ba3d222e68f5f8b4373563b72ead70bd5d"/>
    <w:p>
      <w:pPr>
        <w:pStyle w:val="Heading3"/>
      </w:pPr>
      <w:r>
        <w:t xml:space="preserve">19 февраля 2014 года состоится встреча главы управы района Преображенское Е.Б. Ланько с жителями</w:t>
      </w:r>
    </w:p>
    <w:p>
      <w:pPr>
        <w:pStyle w:val="FirstParagraph"/>
      </w:pPr>
      <w:r>
        <w:t xml:space="preserve">24.01.2014</w:t>
      </w:r>
    </w:p>
    <w:p>
      <w:pPr>
        <w:pStyle w:val="BodyText"/>
      </w:pPr>
      <w:r>
        <w:t xml:space="preserve">19 февраля 2014 года по адресу: ул. Халтуринская, д. 18 (Центральная библиотека им. М.А. Шолохова), состоится встреча главы управы района Преображенское Елены Борисовны Ланько с жителями на тему: «О взаимодействии с общественными организациями и объединениями района».</w:t>
      </w:r>
    </w:p>
    <w:p>
      <w:pPr>
        <w:pStyle w:val="BodyText"/>
      </w:pPr>
      <w:r>
        <w:t xml:space="preserve">Начало в 19.00.</w:t>
      </w:r>
    </w:p>
    <w:p>
      <w:pPr>
        <w:pStyle w:val="BodyText"/>
      </w:pPr>
      <w:r>
        <w:t xml:space="preserve">Приглашаем всех желающих!</w:t>
      </w:r>
    </w:p>
    <w:p>
      <w:pPr>
        <w:pStyle w:val="BodyText"/>
      </w:pPr>
      <w:r>
        <w:rPr>
          <w:bCs/>
          <w:b/>
        </w:rPr>
        <w:t xml:space="preserve">Администрация управы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http://preobr.mos.ru/presscenter/news/detail/933722.html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33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33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2024-09-27T05:13:21Z</dcterms:created>
  <dcterms:modified xsi:type="dcterms:W3CDTF">2024-09-27T05:13:21Z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