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a3feba4e51736be365ab75ee66d7845216d5fb"/>
    <w:p>
      <w:pPr>
        <w:pStyle w:val="Heading3"/>
      </w:pPr>
      <w:r>
        <w:t xml:space="preserve">– Какова дальнейшая судьба домов № 24, корп. 1, 3, 6 по Преображенскому Валу?</w:t>
      </w:r>
    </w:p>
    <w:p>
      <w:pPr>
        <w:pStyle w:val="FirstParagraph"/>
      </w:pPr>
      <w:r>
        <w:t xml:space="preserve">07.06.2013</w:t>
      </w:r>
    </w:p>
    <w:p>
      <w:pPr>
        <w:pStyle w:val="BodyText"/>
      </w:pPr>
      <w:r>
        <w:t xml:space="preserve">– Жилые дома по адресам: Преображенский вал, д. 24, корп. 1,3,6 -1928 года постройки, 5-6 этажные, 5,6,8 подъездные, индивидуальной серии проекта.</w:t>
      </w:r>
    </w:p>
    <w:p>
      <w:pPr>
        <w:pStyle w:val="BodyText"/>
      </w:pPr>
      <w:r>
        <w:t xml:space="preserve">Жилые дома по адресам: Преображенский Вал, д. 24, корп.2, 4, 5 на основании распоряжения Правительства Москвы от 18.12.2006г. №2611-РП «О признании аварийными жилых домов по адресам: ул. Преображенский Вал, д.24, корп.2,4,5 (Восточный административный округ города Москвы) признаны аварийными, жители переселены, выполнены мероприятия по консервации.</w:t>
      </w:r>
    </w:p>
    <w:p>
      <w:pPr>
        <w:pStyle w:val="BodyText"/>
      </w:pPr>
      <w:r>
        <w:t xml:space="preserve">Все указанные дома вошли в состав выявленного объекта культурного наследия «Жилой поселок «Преображенское» 1927-19239гг, арх. И.С. Николаев, М.М. Русанов.</w:t>
      </w:r>
    </w:p>
    <w:p>
      <w:pPr>
        <w:pStyle w:val="BodyText"/>
      </w:pPr>
      <w:r>
        <w:t xml:space="preserve">Рассмотрение вопроса признания жилого строения аварийным и подлежащим сносу или реконструкции в соответствии с постановлением Правительства Москвы от 18.06.2012г. №274-ПП «Об организации работы Городской межведомственной комиссии по использованию жилищного фонда города Москвы» возложен на городскую Межведомственную комиссию.</w:t>
      </w:r>
    </w:p>
    <w:p>
      <w:pPr>
        <w:pStyle w:val="BodyText"/>
      </w:pPr>
      <w:r>
        <w:t xml:space="preserve">В декабре 2012 года завершено обследование домов по адресам: Преображенский Вал, д.24, корп. 1,3,6 и получено техническое заключение о состоянии жилых домов по адресам: Преображенский Вал, д.24, корп. 1.3,6.</w:t>
      </w:r>
    </w:p>
    <w:p>
      <w:pPr>
        <w:pStyle w:val="BodyText"/>
      </w:pPr>
      <w:r>
        <w:t xml:space="preserve">В настоящее время управой района Преображенское и управляющей компанией ООО «УК ЮНИ-ДОМ» готовится пакет документов для рассмотрения на межведомственной комиссии по использованию жилищного фонда города Москвы.</w:t>
      </w:r>
    </w:p>
    <w:p>
      <w:pPr>
        <w:pStyle w:val="BodyText"/>
      </w:pPr>
      <w:r>
        <w:t xml:space="preserve">По вопросу совершения сделок с жилыми помещениями по указанному адресу Вы можете проконсультироваться в Управлении Департамента жилищной политики и жилищного фонда по адресу: 1-я Боевская, д.2/12, стр.2 , тел.8-495-603- 34-26.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http://preobr.mos.ru/presscenter/news/detail/716829.html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168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168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2024-09-27T05:41:55Z</dcterms:created>
  <dcterms:modified xsi:type="dcterms:W3CDTF">2024-09-27T05:41:55Z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