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2dc6765d36455e84cd1d35574484baa3da9bea"/>
    <w:p>
      <w:pPr>
        <w:pStyle w:val="Heading3"/>
      </w:pPr>
      <w:r>
        <w:t xml:space="preserve">Делегация от управы района Преображенское приняла участие в окружном мероприятии «День призывника»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t xml:space="preserve">29 октября 2016 года делегация от управы района Преображенское приняла участие в окружном мероприятии «День призывника» на базе войсковой части 3747. В составе делегации было 5 призывников из военно-патриотического объединения «Технари» при ГБПОУ города Москвы «Технологический колледж № 21</w:t>
      </w:r>
    </w:p>
    <w:p>
      <w:pPr>
        <w:pStyle w:val="BodyText"/>
      </w:pPr>
      <w:r>
        <w:t xml:space="preserve">В программе мероприятия были: торжественный митинг, выступление почетных гостей, показательное выступление, ознакомительная экскурсия по войсковой части 3747.</w:t>
      </w:r>
    </w:p>
    <w:p>
      <w:pPr>
        <w:pStyle w:val="BodyText"/>
      </w:pPr>
      <w:r>
        <w:t xml:space="preserve">Ребятам провели экскурсию по музею Боевой Славы войсковой части 3747, ознакомили с бытом и размещением личного состава, учебными классами по боевой подготовке. Подробно рассказали о качествах и характеристиках стрелкового оружия, вооружения и боевой техники.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Каждому участнику из делегации района Преображенское управой были вручены памятные подарки.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http://preobr.mos.ru/presscenter/news/detail/4100896.html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4100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4100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2025-08-05T22:51:46Z</dcterms:created>
  <dcterms:modified xsi:type="dcterms:W3CDTF">2025-08-05T22:51:46Z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