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8aa2721892de150c1d67f9200039f48470acf"/>
    <w:p>
      <w:pPr>
        <w:pStyle w:val="Heading3"/>
      </w:pPr>
      <w:r>
        <w:t xml:space="preserve">"Активным гражданином" пользуется 10% москвичей</w:t>
      </w:r>
    </w:p>
    <w:p>
      <w:pPr>
        <w:pStyle w:val="FirstParagraph"/>
      </w:pPr>
      <w:r>
        <w:t xml:space="preserve">21.05.2016</w:t>
      </w:r>
    </w:p>
    <w:p>
      <w:pPr>
        <w:pStyle w:val="BodyText"/>
      </w:pPr>
      <w:r>
        <w:br/>
      </w:r>
      <w:r>
        <w:t xml:space="preserve">Мэр Москвы Сергей Собянин принял участие в празднике портала «Активный гражданин», который проходит сегодня на ВДНХ в честь двухлетия работы портала.</w:t>
      </w:r>
    </w:p>
    <w:p>
      <w:pPr>
        <w:pStyle w:val="BodyText"/>
      </w:pPr>
      <w:r>
        <w:t xml:space="preserve">В рамках праздника мэр Собянин отметил, что на портале «Активный гражданин» на сегодняшний день зарегистрирован один миллион три сто тысяч горожан.</w:t>
      </w:r>
    </w:p>
    <w:p>
      <w:pPr>
        <w:pStyle w:val="BodyText"/>
      </w:pPr>
      <w:r>
        <w:t xml:space="preserve">«Сегодня хороший день в Москве. Сегодня двухлетняя годовщина создания «Активного гражданина» - современного инструмента по управлению городом, возможность горожанам непосредственно решать те или иные проблемы. За это время зарегистрировались на «Активном гражданине» 1,3 млн человек. Это более чем каждый десятый москвич, и они принимают решение в самых важных вопросах», - сказал мэр Москвы Сергей Собянин.</w:t>
      </w:r>
    </w:p>
    <w:p>
      <w:pPr>
        <w:pStyle w:val="BodyText"/>
      </w:pPr>
      <w:r>
        <w:t xml:space="preserve">Как добавил мэр Собянин, за два года работы проекта в Москве было принято восемь сот пятьдесят решений, принятых горожанами в рамках электронных голосований. Также, сорок восемь миллионов комментариев и мнений по разным вопросам поступило от жителей Москвы за два года.</w:t>
      </w:r>
    </w:p>
    <w:p>
      <w:pPr>
        <w:pStyle w:val="BodyText"/>
      </w:pPr>
      <w:r>
        <w:t xml:space="preserve">«Самое главное - то, что мы точно знаем, что интересует горожан, поддерживают они те или иные проекты или нет. И уже на основании этого дальше активно двигаемся вперед. Так что я хотел поблагодарить всех активистов, которые участвуют в опросах, в решении тех или иных задач в Москве. Это очень важно и для меня, и для Москвы» - добавил мэр Собянин.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http://preobr.mos.ru/presscenter/news/detail/2987764.html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987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2987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2024-11-24T10:37:42Z</dcterms:created>
  <dcterms:modified xsi:type="dcterms:W3CDTF">2024-11-24T10:37:42Z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