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8f212b431c3d38363ce06812a080db4ade2163"/>
    <w:p>
      <w:pPr>
        <w:pStyle w:val="Heading3"/>
      </w:pPr>
      <w:r>
        <w:t xml:space="preserve">Карту «Тройка» привяжут к номеру мобильного телефона весной 2016 года</w:t>
      </w:r>
    </w:p>
    <w:p>
      <w:pPr>
        <w:pStyle w:val="FirstParagraph"/>
      </w:pPr>
      <w:r>
        <w:t xml:space="preserve">29.01.2016</w:t>
      </w:r>
    </w:p>
    <w:p>
      <w:pPr>
        <w:pStyle w:val="BodyText"/>
      </w:pPr>
      <w:r>
        <w:t xml:space="preserve">К апрелю этого года пассажиры смогут персонифицировать популярную транспортную карту «Тройка».</w:t>
      </w:r>
    </w:p>
    <w:p>
      <w:pPr>
        <w:pStyle w:val="BodyText"/>
      </w:pPr>
      <w:r>
        <w:t xml:space="preserve">На запуск данного проекта планируют потратить порядка 34,3 млн руб. Привязать карту «Тройка» можно будет только к одному номеру мобильного телефона. Пользователь получит значительные преимущества от процедуры персонификации: при утере карту можно будет тут же заблокировать, а затем восстановить без потери средства, также можно будет проверять текущий баланс карты с помощью мобильного приложения и SMS.</w:t>
      </w:r>
    </w:p>
    <w:p>
      <w:pPr>
        <w:pStyle w:val="BodyText"/>
      </w:pPr>
      <w:r>
        <w:t xml:space="preserve">Напомним, что картой «Тройка», помимо транспорта, можно оплачивать билет в Московский зоопарк и Московский планетарий.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http://preobr.mos.ru/presscenter/news/detail/2478604.html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247860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247860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2025-08-04T14:40:42Z</dcterms:created>
  <dcterms:modified xsi:type="dcterms:W3CDTF">2025-08-04T14:40:42Z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