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3279c7daba12e8a48c0e74807f2b4f7d8353"/>
    <w:p>
      <w:pPr>
        <w:pStyle w:val="Heading3"/>
      </w:pPr>
      <w:r>
        <w:t xml:space="preserve">До конца апреля юбилейные медали к 70-летию Победы вручат всем ветеранам Преображенского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районе Преображенское проходят завершающие церемонии в череде торжественных мероприятий по вручению юбилейных медалей «70 лет Победы в Великой Отечественной войне 1941-1945 годов».</w:t>
      </w:r>
    </w:p>
    <w:p>
      <w:pPr>
        <w:pStyle w:val="BodyText"/>
      </w:pPr>
      <w:r>
        <w:t xml:space="preserve">Так, одно из них состоялось в структурном подразделении гимназии № 1505 «Московская педагогическая гимназия-лаборатория» улица 2-я Пугачевская, дом 7). В актовом зале учреждения образования приглашенных ветеранов поздравили с наступающим праздником – Днем Победы, вручили им медали и, конечно, красные гвоздики, ставшие символом мужества и несгибаемой воли наших солдат.</w:t>
      </w:r>
    </w:p>
    <w:p>
      <w:pPr>
        <w:pStyle w:val="BodyText"/>
      </w:pPr>
      <w:r>
        <w:t xml:space="preserve">Школьники посвятили небольшой концерт пожилым людям, чей вклад в общую Победу советского народа над гитлеровской Германией отмечен государственными наградами.</w:t>
      </w:r>
    </w:p>
    <w:p>
      <w:pPr>
        <w:pStyle w:val="BodyText"/>
      </w:pPr>
      <w:r>
        <w:t xml:space="preserve">По информации главы управы района Преображенское Елены Ланько, всего в районе к награде приставлено 1247 участников войны, ветеранов, тружеников тыла, жителей блокадного Ленинграда и других категорий граждан. 288 из них, кто по состоянию здоровья не может прийти на вручение, до 29 апреля сотрудники управы поздравят на 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http://preobr.mos.ru/presscenter/news/detail/1754052.html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754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754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2025-07-14T22:42:13Z</dcterms:created>
  <dcterms:modified xsi:type="dcterms:W3CDTF">2025-07-14T22:42:13Z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