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454f5a20bad0456acf7b7125bf7eb65f47b0e"/>
    <w:p>
      <w:pPr>
        <w:pStyle w:val="Heading3"/>
      </w:pPr>
      <w:r>
        <w:t xml:space="preserve">Собянин открыл центр временного содержания мигрантов в «новой» Москве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t xml:space="preserve">В понедельник, 1 декабря, мэр столицы Сергей Собянин открыл вновь созданный центр временного содержания иностранных граждан вблизи деревни Сахарово на территории бывшей военной части «новой» Москвы. Одновременно в спецучреждении могут находиться до одной тысячи человек, комнаты рассчитаны на двоих - четверых.</w:t>
      </w:r>
    </w:p>
    <w:p>
      <w:pPr>
        <w:pStyle w:val="BodyText"/>
      </w:pPr>
      <w:r>
        <w:t xml:space="preserve">– Мы открываем новое учреждение, специализированное по временному содержанию мигрантов, в соответствии с новым федеральным законом, по которому субъекты РФ создают материальную базу и передают в эксплуатацию Федеральной миграционной службе, – сказал градоначальник.</w:t>
      </w:r>
    </w:p>
    <w:p>
      <w:pPr>
        <w:pStyle w:val="BodyText"/>
      </w:pPr>
      <w:r>
        <w:t xml:space="preserve">Он сообщил, что центр уже работает и в нем содержится 261 мигрант. С 1 января 2015 года вступят в силу поправки в федеральное законодательство, которые дают регионам полномочия на регулирование трудовой миграции. Тогда Москва сможет определять стоимость патентов на право работы для иностранцев, организовывать их выдачу, проводить экзамены на знание русского языка и т.д.</w:t>
      </w:r>
    </w:p>
    <w:p>
      <w:pPr>
        <w:pStyle w:val="BodyText"/>
      </w:pPr>
      <w:r>
        <w:t xml:space="preserve">– Миграционная проблема – одна из главных в городе, поэтому необходимо плотное взаимодействие и оказание поддержки и города, и Федеральной миграционной службы, и службы приставов управления внутренних дел, – отметил Сергей Собянин. Он дополнил, что для регулирования трудовой миграции будет создан специальный Миграционный центр, действующий по принципу «одного окна», который поможет отделить законопослушных трудовых мигрантов от нелегальных.</w:t>
      </w:r>
    </w:p>
    <w:p>
      <w:pPr>
        <w:pStyle w:val="BodyText"/>
      </w:pPr>
      <w:r>
        <w:t xml:space="preserve">Все услуги по выдаче и оформлению документов иностранные граждане смогут получить в одном месте.</w:t>
      </w:r>
    </w:p>
    <w:p>
      <w:pPr>
        <w:pStyle w:val="BodyText"/>
      </w:pPr>
      <w:r>
        <w:t xml:space="preserve">– Первые получат возможность зарегистрироваться и работать легально. А в отношении нелегалов – будут проводиться системные мероприятия по выдворению из страны и запрещению повторного въезда в Россию, – заявил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http://preobr.mos.ru/presscenter/news/detail/1439112.html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439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439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2024-09-27T05:27:32Z</dcterms:created>
  <dcterms:modified xsi:type="dcterms:W3CDTF">2024-09-27T05:27:32Z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