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4bde11c1049eccbd016fb8ba220c15bb4b10e"/>
    <w:p>
      <w:pPr>
        <w:pStyle w:val="Heading3"/>
      </w:pPr>
      <w:r>
        <w:t xml:space="preserve">Производственно-технический центр пожарной и аварийно-спасательной техники отмечает 10-летие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Обслуживание пожарно-спасательных автомобилей, инструментов и оборудования — очень сложный и кропотливый процесс. С этой задачей успешно справляется большой дружный коллектив профессионалов своего дела — работников Производственно-технического центра пожарной и аварийно-спасательной техники.</w:t>
      </w:r>
    </w:p>
    <w:p>
      <w:pPr>
        <w:pStyle w:val="BodyText"/>
      </w:pPr>
      <w:r>
        <w:t xml:space="preserve">В случае происшествия на территории столицы расчёты огнеборцев и спасателей должны прибывать на помощь к людям максимально быстро. Скорость реагирования напрямую зависит от исправного состояния техники и снаряжения. Чтобы они всегда были готова к выезду, сотрудники Центра регулярно проводят обслуживание и диагностику пожарных автоцистерн, автолестниц, подъёмников и другого специального транспорта. Также в учреждении осуществляют ремонт генераторов, бензорезов, мотопомп и других инструментов, оборудования, необходимых для тушения пожаров и проведения аварийно-спасательных работ не меньше, чем автомобили.</w:t>
      </w:r>
    </w:p>
    <w:p>
      <w:pPr>
        <w:pStyle w:val="BodyText"/>
      </w:pPr>
      <w:r>
        <w:t xml:space="preserve">«Центр выполняет и другие виды деятельности, — рассказывает начальник учреждения Виталий Заяц, — такие как техническое освидетельствование и ремонт баллонов высокого давления. Баллоны применяются огнеборцами и спасателями для проведения работ в непригодной для дыхания среде: на пожаре и на глубине. Кроме того, мы осуществляем поверку измерительных приборов, которые используются для обслуживания различной пожарной техники. Также наши специалисты занимаются покраской маломерных судов Московской городской поисково-спасательной службы на водных объектах. Это позволяет значительно продлить срок службы плавательных средств спасателей на воде».</w:t>
      </w:r>
    </w:p>
    <w:p>
      <w:pPr>
        <w:pStyle w:val="BodyText"/>
      </w:pPr>
      <w:r>
        <w:t xml:space="preserve">За 10 лет работниками Производственно-технического центра пожарной и аварийно-спасательной техники выполнено более 11 тысяч ремонтов и более 3,7 тысячи технических обслуживаний оперативно-служебного, специального и легкового транспорта, 170 раз проводилась покраска судов, осуществлено более 8,8 тысячи ремонтов и техобслуживаний различного оборудования, поверено более 35 тысяч средств измерений, проведено более 23 тысяч технических освидетельствований и ремонтов баллонов высокого давления.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http://preobr.mos.ru/presscenter/news/detail/11507520.html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507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507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2025-07-21T23:36:52Z</dcterms:created>
  <dcterms:modified xsi:type="dcterms:W3CDTF">2025-07-21T23:36:52Z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