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5120ae0b9fc1be19ab3d4d56400033b812cb6"/>
    <w:p>
      <w:pPr>
        <w:pStyle w:val="Heading3"/>
      </w:pPr>
      <w:r>
        <w:t xml:space="preserve">Разбитый порог зацементировали в доме на 2-й Пугачевской</w:t>
      </w:r>
    </w:p>
    <w:p>
      <w:pPr>
        <w:pStyle w:val="FirstParagraph"/>
      </w:pPr>
      <w:r>
        <w:t xml:space="preserve">28.02.2023</w:t>
      </w:r>
    </w:p>
    <w:p>
      <w:pPr>
        <w:pStyle w:val="BodyText"/>
      </w:pPr>
      <w:r>
        <w:rPr>
          <w:bCs/>
          <w:b/>
          <w:iCs/>
          <w:i/>
        </w:rPr>
        <w:t xml:space="preserve">В доме 6, корп. 2 на 22-й Пугачёвской улице отремонтировали порог у входной группы. Об этом сегодня сообщили в ГБУ «Жилищник района Преображенское».</w:t>
      </w:r>
    </w:p>
    <w:p>
      <w:pPr>
        <w:pStyle w:val="BodyText"/>
      </w:pPr>
      <w:r>
        <w:t xml:space="preserve">Ранее на неисправность и повреждение входной двери в подъезде №2 обратили внимание жильцы.</w:t>
      </w:r>
    </w:p>
    <w:p>
      <w:pPr>
        <w:pStyle w:val="BodyText"/>
      </w:pPr>
      <w:r>
        <w:t xml:space="preserve">— Разбит порог на входе и появилась щель. Просьба починить, — пожаловался житель района Преображенское Сергей.</w:t>
      </w:r>
    </w:p>
    <w:p>
      <w:pPr>
        <w:pStyle w:val="BodyText"/>
      </w:pPr>
      <w:r>
        <w:t xml:space="preserve">В ГБУ «Жилищник района Преображенское» сегодня отчитались о том, что выполнены работы по ремонту порога. В настоящее время входная дверь находится в технически исправном состоянии и имеет плотный притвор.</w:t>
      </w:r>
    </w:p>
    <w:p>
      <w:pPr>
        <w:pStyle w:val="BodyText"/>
      </w:pPr>
      <w:r>
        <w:t xml:space="preserve">Напоминаем, о возникших проблемах и нарушениях в сфере жилищно-коммунального хозяйства и благоустройства можно обращаться в ГБУ «Жилищник района Преображенское» на Знаменской, д. 23. Телефон: 8 (499) 161-53-97.</w:t>
      </w:r>
    </w:p>
    <w:p>
      <w:pPr>
        <w:pStyle w:val="BodyText"/>
      </w:pPr>
      <w:r>
        <w:t xml:space="preserve">Также читатели могут обратиться со своими проблемами на горячую линию редакции по телефону: +7 (499) 647-68-31.</w:t>
      </w:r>
    </w:p>
    <w:p>
      <w:pPr>
        <w:pStyle w:val="BodyText"/>
      </w:pPr>
      <w:r>
        <w:t xml:space="preserve">Напоминаем, о возникших проблемах и нарушениях в сфере жилищно-коммунального хозяйства и благоустройства можно обращаться на горячую линию редакции по телефону: +7 (499) 647-68-31.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http://preobr.mos.ru/presscenter/news/detail/11434223.html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14342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14342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2025-03-19T22:38:23Z</dcterms:created>
  <dcterms:modified xsi:type="dcterms:W3CDTF">2025-03-19T22:38:23Z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