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3ad928e3788e6c69f22cfb820f00b257248366"/>
    <w:p>
      <w:pPr>
        <w:pStyle w:val="Heading3"/>
      </w:pPr>
      <w:r>
        <w:t xml:space="preserve">Проект межевания территории квартала, ограниченного улицами: Халтуринская, Б. Черкизовская, наб. Шитова, линией жилой застройки (том№36)</w:t>
      </w:r>
    </w:p>
    <w:p>
      <w:pPr>
        <w:pStyle w:val="FirstParagraph"/>
      </w:pPr>
      <w:r>
        <w:t xml:space="preserve">02.07.2014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http://preobr.mos.ru/presscenter/news/detail/1118424.html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1184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1184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2024-09-27T04:51:38Z</dcterms:created>
  <dcterms:modified xsi:type="dcterms:W3CDTF">2024-09-27T04:51:38Z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