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5387820f1539082243917e2c20eaaa8d702fa9"/>
    <w:p>
      <w:pPr>
        <w:pStyle w:val="Heading3"/>
      </w:pPr>
      <w:r>
        <w:t xml:space="preserve">Ученики школы № 1080 приняли участие в турнире молодых учёных «ФИЗМАТ БОЙ 3.0»</w:t>
      </w:r>
    </w:p>
    <w:p>
      <w:pPr>
        <w:pStyle w:val="FirstParagraph"/>
      </w:pPr>
      <w:r>
        <w:t xml:space="preserve">11.10.2022</w:t>
      </w:r>
    </w:p>
    <w:p>
      <w:pPr>
        <w:pStyle w:val="BodyText"/>
      </w:pPr>
      <w:r>
        <w:drawing>
          <wp:inline>
            <wp:extent cx="5334000" cy="53268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9c7/c6yxhuuqxah9imv3p237mbmbvwhvpgvv/10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268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Ученики 8-го класса школы № 1080 на Знаменской, д. 12 приняли участие в турнире молодых учёных «ФИЗМАТ БОЙ 3.0».</w:t>
      </w:r>
    </w:p>
    <w:p>
      <w:pPr>
        <w:pStyle w:val="BodyText"/>
      </w:pPr>
      <w:r>
        <w:t xml:space="preserve">Турнир проводит Лаборатория предпрофессионального образования Городского методического центра. Основной целью является формирование функциональной грамотности обучающихся через решение экспериментальных межпредметных задач в виртуальных лабораториях МЭШ по физике и математике.</w:t>
      </w:r>
      <w:r>
        <w:br/>
      </w:r>
      <w:r>
        <w:t xml:space="preserve">Фото: школа № 1080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http://preobr.mos.ru/presscenter/news/detail/11100844.html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presscenter/news/detail/111008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presscenter/news/detail/111008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2025-08-04T12:58:06Z</dcterms:created>
  <dcterms:modified xsi:type="dcterms:W3CDTF">2025-08-04T12:58:06Z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