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знаменской-улице-установят-светофор"/>
    <w:p>
      <w:pPr>
        <w:pStyle w:val="Heading3"/>
      </w:pPr>
      <w:r>
        <w:t xml:space="preserve">На Знаменской улице установят светофор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rPr>
          <w:iCs/>
          <w:i/>
          <w:bCs/>
          <w:b/>
        </w:rPr>
        <w:t xml:space="preserve">В Преображенском уже не первый год стоит проблема безопасности дорожного движения на перекрёстке Знаменской улицы и Зельева переулка рядом с 1080-й школой. На этом участке было несколько аварий.</w:t>
      </w:r>
    </w:p>
    <w:p>
      <w:pPr>
        <w:pStyle w:val="BodyText"/>
      </w:pPr>
      <w:r>
        <w:t xml:space="preserve">Недавно депутат муниципального округа Преображенское Светлана Кобзарь вынесла этот вопрос на заседании Окружной комиссии по безопасности дорожного движения. По итогу было принято решение о установке светофора.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http://preobr.mos.ru/presscenter/news/detail/10375460.html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37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037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2025-05-24T21:01:12Z</dcterms:created>
  <dcterms:modified xsi:type="dcterms:W3CDTF">2025-05-24T21:01:12Z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