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8845e460806e1aee795691a3ab01f311ffd1f"/>
    <w:p>
      <w:pPr>
        <w:pStyle w:val="Heading3"/>
      </w:pPr>
      <w:r>
        <w:t xml:space="preserve">Необходимые меры обеспечения безопасности людей в период эксплуатации специальной площадки, предназначенной для запуска пиротехнических изделий, расположенной по адресу: Алымова ул., д. 3 (сквер Алымова)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- Применять пиротехнические изделия, качество которых подтверждено обязательным требованиям в установленном порядке.</w:t>
      </w:r>
    </w:p>
    <w:p>
      <w:pPr>
        <w:pStyle w:val="BodyText"/>
      </w:pPr>
      <w:r>
        <w:t xml:space="preserve">- Соблюдать требования эксплуатационной документации и инструкций по применению на используемые пиротехнические изделия и оборудования.</w:t>
      </w:r>
    </w:p>
    <w:p>
      <w:pPr>
        <w:pStyle w:val="BodyText"/>
      </w:pPr>
      <w:r>
        <w:t xml:space="preserve">- Предусмотреть использование пиротехнических изделий в радиус опасной зоны которых не попадают здания, строения, сооружения, оборудование, автотранспортные средства, а также зрители.</w:t>
      </w:r>
    </w:p>
    <w:p>
      <w:pPr>
        <w:pStyle w:val="BodyText"/>
      </w:pPr>
      <w:r>
        <w:t xml:space="preserve">- Не применять пиротехнические изделия в случае превышения параметров их эксплуатационных ограничений, вызванных погодными и иными местными условиями, в том числе в части соблюдения безопасных расстояний.</w:t>
      </w:r>
    </w:p>
    <w:p>
      <w:pPr>
        <w:pStyle w:val="BodyText"/>
      </w:pPr>
      <w:r>
        <w:t xml:space="preserve">- Запрещено нахождение людей на время проведения фейерверка на прилегающей территории, попадающей в опасную 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http://preobr.mos.ru/presscenter/blackboard/detail/12082430.html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082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082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2025-06-03T20:24:22Z</dcterms:created>
  <dcterms:modified xsi:type="dcterms:W3CDTF">2025-06-03T20:24:22Z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