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166f79822bc0e844e57e380bc78b536739b0bd2"/>
    <w:p>
      <w:pPr>
        <w:pStyle w:val="Heading3"/>
      </w:pPr>
      <w:r>
        <w:t xml:space="preserve">Столичных предпринимателей приглашают на онлайн-марафон по управлению репутацией в интернете</w:t>
      </w:r>
    </w:p>
    <w:p>
      <w:pPr>
        <w:pStyle w:val="FirstParagraph"/>
      </w:pPr>
      <w:r>
        <w:t xml:space="preserve">20.10.2023</w:t>
      </w:r>
    </w:p>
    <w:p>
      <w:pPr>
        <w:pStyle w:val="BodyText"/>
      </w:pPr>
      <w:r>
        <w:t xml:space="preserve">Слушатели узнают, как создать личный бренд и работать с отзывами, изучат тренды социальных сетей и поговорят о механизмах роста рейтинга на маркетплейсах.</w:t>
      </w:r>
    </w:p>
    <w:p>
      <w:pPr>
        <w:pStyle w:val="BodyText"/>
      </w:pPr>
      <w:r>
        <w:t xml:space="preserve">Столичных предпринимателей приглашают на бесплатный онлайн-марафон</w:t>
      </w:r>
      <w:r>
        <w:t xml:space="preserve"> </w:t>
      </w:r>
      <w:hyperlink r:id="rId20">
        <w:r>
          <w:rPr>
            <w:rStyle w:val="Hyperlink"/>
          </w:rPr>
          <w:t xml:space="preserve">«Управление репутацией в интернете»</w:t>
        </w:r>
      </w:hyperlink>
      <w:r>
        <w:t xml:space="preserve">. Первый вебинар</w:t>
      </w:r>
      <w:r>
        <w:t xml:space="preserve"> </w:t>
      </w:r>
      <w:r>
        <w:t xml:space="preserve"> </w:t>
      </w:r>
      <w:r>
        <w:t xml:space="preserve">пройдет 25 октября, а всего запланировано восемь занятий. Слушатели узнают актуальную информацию о построении личного бренда в социальных сетях, поисковых системах и на маркетплейсах. Присоединиться могут все желающие, для этого нужно зарегистрироваться на портале</w:t>
      </w:r>
      <w:r>
        <w:t xml:space="preserve"> </w:t>
      </w:r>
      <w:hyperlink r:id="rId20">
        <w:r>
          <w:rPr>
            <w:rStyle w:val="Hyperlink"/>
          </w:rPr>
          <w:t xml:space="preserve">mbm.mos.ru</w:t>
        </w:r>
      </w:hyperlink>
      <w:r>
        <w:t xml:space="preserve">.</w:t>
      </w:r>
    </w:p>
    <w:p>
      <w:pPr>
        <w:pStyle w:val="BodyText"/>
      </w:pPr>
      <w:r>
        <w:t xml:space="preserve">Вводный урок</w:t>
      </w:r>
      <w:r>
        <w:t xml:space="preserve"> </w:t>
      </w:r>
      <w:hyperlink r:id="rId20">
        <w:r>
          <w:rPr>
            <w:rStyle w:val="Hyperlink"/>
          </w:rPr>
          <w:t xml:space="preserve">«Бизнес в онлайн-пространстве: тренды и перспективы»</w:t>
        </w:r>
      </w:hyperlink>
      <w:r>
        <w:t xml:space="preserve"> </w:t>
      </w:r>
      <w:r>
        <w:t xml:space="preserve">состоится</w:t>
      </w:r>
      <w:r>
        <w:t xml:space="preserve"> </w:t>
      </w:r>
      <w:r>
        <w:rPr>
          <w:bCs/>
          <w:b/>
        </w:rPr>
        <w:t xml:space="preserve">25 октября</w:t>
      </w:r>
      <w:r>
        <w:t xml:space="preserve"> </w:t>
      </w:r>
      <w:r>
        <w:t xml:space="preserve">в 16:00. Спикер поделится основными принципами работы с репутацией, а также поможет разобраться в вопросе построения сильного бренда в интернете.</w:t>
      </w:r>
    </w:p>
    <w:p>
      <w:pPr>
        <w:pStyle w:val="BodyText"/>
      </w:pPr>
      <w:r>
        <w:rPr>
          <w:bCs/>
          <w:b/>
        </w:rPr>
        <w:t xml:space="preserve">8 ноября</w:t>
      </w:r>
      <w:r>
        <w:t xml:space="preserve"> </w:t>
      </w:r>
      <w:r>
        <w:t xml:space="preserve">пройдет занятие</w:t>
      </w:r>
      <w:r>
        <w:t xml:space="preserve"> </w:t>
      </w:r>
      <w:hyperlink r:id="rId21">
        <w:r>
          <w:rPr>
            <w:rStyle w:val="Hyperlink"/>
          </w:rPr>
          <w:t xml:space="preserve">«Мониторинг социальных медиа»</w:t>
        </w:r>
      </w:hyperlink>
      <w:r>
        <w:t xml:space="preserve">, посвященное системам анализа репутации в Сети и умению работать с ними. Полученные знания помогут всегда иметь актуальную информацию о конкурентах, трендах, изменениях в сфере деятельности, а также следить за отзывами и комментариями о компании.</w:t>
      </w:r>
    </w:p>
    <w:p>
      <w:pPr>
        <w:pStyle w:val="BodyText"/>
      </w:pPr>
      <w:r>
        <w:t xml:space="preserve">На третьем занятии</w:t>
      </w:r>
      <w:r>
        <w:t xml:space="preserve"> </w:t>
      </w:r>
      <w:hyperlink r:id="rId22">
        <w:r>
          <w:rPr>
            <w:rStyle w:val="Hyperlink"/>
          </w:rPr>
          <w:t xml:space="preserve">«Управление репутацией в поисковых системах»</w:t>
        </w:r>
      </w:hyperlink>
      <w:r>
        <w:t xml:space="preserve"> </w:t>
      </w:r>
      <w:r>
        <w:rPr>
          <w:bCs/>
          <w:b/>
        </w:rPr>
        <w:t xml:space="preserve">15 ноября</w:t>
      </w:r>
      <w:r>
        <w:t xml:space="preserve"> </w:t>
      </w:r>
      <w:r>
        <w:t xml:space="preserve">спикер расскажет участникам о формировании позитивного мнения о бренде в поисковых системах и научит работать с инструментами репутационного маркетинга.</w:t>
      </w:r>
    </w:p>
    <w:p>
      <w:pPr>
        <w:pStyle w:val="BodyText"/>
      </w:pPr>
      <w:r>
        <w:rPr>
          <w:bCs/>
          <w:b/>
        </w:rPr>
        <w:t xml:space="preserve">22 ноября</w:t>
      </w:r>
      <w:r>
        <w:t xml:space="preserve"> </w:t>
      </w:r>
      <w:r>
        <w:t xml:space="preserve">состоится встреча</w:t>
      </w:r>
      <w:r>
        <w:t xml:space="preserve"> </w:t>
      </w:r>
      <w:hyperlink r:id="rId23">
        <w:r>
          <w:rPr>
            <w:rStyle w:val="Hyperlink"/>
          </w:rPr>
          <w:t xml:space="preserve">«Работа с отзывами»</w:t>
        </w:r>
      </w:hyperlink>
      <w:r>
        <w:t xml:space="preserve">. Слушателей научат генерировать, анализировать, собирать обратную связь и использовать ее для улучшения качества сервиса.</w:t>
      </w:r>
    </w:p>
    <w:p>
      <w:pPr>
        <w:pStyle w:val="BodyText"/>
      </w:pPr>
      <w:r>
        <w:rPr>
          <w:bCs/>
          <w:b/>
        </w:rPr>
        <w:t xml:space="preserve">29 ноября</w:t>
      </w:r>
      <w:r>
        <w:t xml:space="preserve"> </w:t>
      </w:r>
      <w:r>
        <w:t xml:space="preserve">пройдет урок</w:t>
      </w:r>
      <w:r>
        <w:t xml:space="preserve"> </w:t>
      </w:r>
      <w:hyperlink r:id="rId24">
        <w:r>
          <w:rPr>
            <w:rStyle w:val="Hyperlink"/>
          </w:rPr>
          <w:t xml:space="preserve">«PR без бюджета: миф или реальность»</w:t>
        </w:r>
      </w:hyperlink>
      <w:r>
        <w:t xml:space="preserve">. Эксперт расскажет, как добиться бесплатного упоминания в средствах массовой информации, зачем нужен пиар-специалист и чем он может помочь компании.</w:t>
      </w:r>
    </w:p>
    <w:p>
      <w:pPr>
        <w:pStyle w:val="BodyText"/>
      </w:pPr>
      <w:r>
        <w:t xml:space="preserve">На вебинаре</w:t>
      </w:r>
      <w:r>
        <w:t xml:space="preserve"> </w:t>
      </w:r>
      <w:hyperlink r:id="rId25">
        <w:r>
          <w:rPr>
            <w:rStyle w:val="Hyperlink"/>
          </w:rPr>
          <w:t xml:space="preserve">«Продвижение в социальных сетях»</w:t>
        </w:r>
      </w:hyperlink>
      <w:r>
        <w:t xml:space="preserve"> </w:t>
      </w:r>
      <w:r>
        <w:rPr>
          <w:bCs/>
          <w:b/>
        </w:rPr>
        <w:t xml:space="preserve">6 декабря</w:t>
      </w:r>
      <w:r>
        <w:t xml:space="preserve"> </w:t>
      </w:r>
      <w:r>
        <w:t xml:space="preserve">участники разберут основные принципы и механизмы работы с социальными сетями, изучат тренды на следующий год и поймут, как эти площадки помогают продавать.</w:t>
      </w:r>
    </w:p>
    <w:p>
      <w:pPr>
        <w:pStyle w:val="BodyText"/>
      </w:pPr>
      <w:r>
        <w:t xml:space="preserve">Заключительный урок</w:t>
      </w:r>
      <w:r>
        <w:t xml:space="preserve"> </w:t>
      </w:r>
      <w:hyperlink r:id="rId26">
        <w:r>
          <w:rPr>
            <w:rStyle w:val="Hyperlink"/>
          </w:rPr>
          <w:t xml:space="preserve">«Управление репутацией на маркетплейсах»</w:t>
        </w:r>
      </w:hyperlink>
      <w:r>
        <w:t xml:space="preserve"> </w:t>
      </w:r>
      <w:r>
        <w:t xml:space="preserve">запланирован на</w:t>
      </w:r>
      <w:r>
        <w:t xml:space="preserve"> </w:t>
      </w:r>
      <w:r>
        <w:rPr>
          <w:bCs/>
          <w:b/>
        </w:rPr>
        <w:t xml:space="preserve">13 декабря</w:t>
      </w:r>
      <w:r>
        <w:t xml:space="preserve">. С участниками поговорят о принципах и механизмах работы с репутацией на маркетплейсах, расскажут им, как увеличить количество клиентов при помощи положительного мнения о компании и роста рейтинга на онлайн-площадках.</w:t>
      </w:r>
    </w:p>
    <w:p>
      <w:pPr>
        <w:pStyle w:val="BodyText"/>
      </w:pPr>
      <w:r>
        <w:t xml:space="preserve">Обучение и поддержка бизнеса реализуются в рамках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ГБУ «Малый бизнес Москвы» (МБМ) помогает людям открывать и развивать свое дело в столице. В центрах услуг для бизнеса каждый может узнать об имущественных, образовательных и финансовых мерах государственной поддержки и свободно пользоваться ими.</w:t>
      </w:r>
    </w:p>
    <w:p>
      <w:pPr>
        <w:pStyle w:val="BodyText"/>
      </w:pPr>
      <w:r>
        <w:t xml:space="preserve">Для повышения уровня предпринимательских знаний работают следующие программы обучения: «Стартап-школа МБМ», «Прокачай свой бизнес вместе с наставником», «Бизнес-песочница», «Бизнес-апгрейд», акселерационные программы, также проходят тематические встречи и мероприятия для открытого общения и обмена опытом между представителями бизнеса и государственных ведомств.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http://preobr.mos.ru/presscenter/blackboard/detail/11919158.html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preobr.mos.ru" TargetMode="External" /><Relationship Type="http://schemas.openxmlformats.org/officeDocument/2006/relationships/hyperlink" Id="rId27" Target="http://preobr.mos.ru/presscenter/blackboard/detail/11919158.html" TargetMode="External" /><Relationship Type="http://schemas.openxmlformats.org/officeDocument/2006/relationships/hyperlink" Id="rId21" Target="https://mbm.mos.ru/education/obuchayushchiye-meropriyatiya/7553315" TargetMode="External" /><Relationship Type="http://schemas.openxmlformats.org/officeDocument/2006/relationships/hyperlink" Id="rId22" Target="https://mbm.mos.ru/education/obuchayushchiye-meropriyatiya/7553318" TargetMode="External" /><Relationship Type="http://schemas.openxmlformats.org/officeDocument/2006/relationships/hyperlink" Id="rId23" Target="https://mbm.mos.ru/education/obuchayushchiye-meropriyatiya/7553328" TargetMode="External" /><Relationship Type="http://schemas.openxmlformats.org/officeDocument/2006/relationships/hyperlink" Id="rId24" Target="https://mbm.mos.ru/education/obuchayushchiye-meropriyatiya/7553344" TargetMode="External" /><Relationship Type="http://schemas.openxmlformats.org/officeDocument/2006/relationships/hyperlink" Id="rId25" Target="https://mbm.mos.ru/education/obuchayushchiye-meropriyatiya/7553347" TargetMode="External" /><Relationship Type="http://schemas.openxmlformats.org/officeDocument/2006/relationships/hyperlink" Id="rId26" Target="https://mbm.mos.ru/education/obuchayushchiye-meropriyatiya/7553355" TargetMode="External" /><Relationship Type="http://schemas.openxmlformats.org/officeDocument/2006/relationships/hyperlink" Id="rId20" Target="https://mbm.mos.ru/education/obuchayushchiye-meropriyatiya/onlayn-marafon-upravlenie-reputatsiey-v-internete_755169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preobr.mos.ru" TargetMode="External" /><Relationship Type="http://schemas.openxmlformats.org/officeDocument/2006/relationships/hyperlink" Id="rId27" Target="http://preobr.mos.ru/presscenter/blackboard/detail/11919158.html" TargetMode="External" /><Relationship Type="http://schemas.openxmlformats.org/officeDocument/2006/relationships/hyperlink" Id="rId21" Target="https://mbm.mos.ru/education/obuchayushchiye-meropriyatiya/7553315" TargetMode="External" /><Relationship Type="http://schemas.openxmlformats.org/officeDocument/2006/relationships/hyperlink" Id="rId22" Target="https://mbm.mos.ru/education/obuchayushchiye-meropriyatiya/7553318" TargetMode="External" /><Relationship Type="http://schemas.openxmlformats.org/officeDocument/2006/relationships/hyperlink" Id="rId23" Target="https://mbm.mos.ru/education/obuchayushchiye-meropriyatiya/7553328" TargetMode="External" /><Relationship Type="http://schemas.openxmlformats.org/officeDocument/2006/relationships/hyperlink" Id="rId24" Target="https://mbm.mos.ru/education/obuchayushchiye-meropriyatiya/7553344" TargetMode="External" /><Relationship Type="http://schemas.openxmlformats.org/officeDocument/2006/relationships/hyperlink" Id="rId25" Target="https://mbm.mos.ru/education/obuchayushchiye-meropriyatiya/7553347" TargetMode="External" /><Relationship Type="http://schemas.openxmlformats.org/officeDocument/2006/relationships/hyperlink" Id="rId26" Target="https://mbm.mos.ru/education/obuchayushchiye-meropriyatiya/7553355" TargetMode="External" /><Relationship Type="http://schemas.openxmlformats.org/officeDocument/2006/relationships/hyperlink" Id="rId20" Target="https://mbm.mos.ru/education/obuchayushchiye-meropriyatiya/onlayn-marafon-upravlenie-reputatsiey-v-internete_755169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2024-09-27T05:19:26Z</dcterms:created>
  <dcterms:modified xsi:type="dcterms:W3CDTF">2024-09-27T05:19:26Z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