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766f8741f40dbef768deaef7bfac1633a9e3286"/>
    <w:p>
      <w:pPr>
        <w:pStyle w:val="Heading3"/>
      </w:pPr>
      <w:r>
        <w:t xml:space="preserve">О состоянии работы по противодействию терроризму и экстремизму</w:t>
      </w:r>
    </w:p>
    <w:p>
      <w:pPr>
        <w:pStyle w:val="FirstParagraph"/>
      </w:pPr>
      <w:r>
        <w:t xml:space="preserve">26.07.2018</w:t>
      </w:r>
    </w:p>
    <w:p>
      <w:pPr>
        <w:pStyle w:val="BodyText"/>
      </w:pPr>
      <w:r>
        <w:t xml:space="preserve">Надзор за исполнением законодательства о противодействии терроризму является приоритетным направлением работы Преображенской межрайонной прокуратуры г. Москвы.</w:t>
      </w:r>
    </w:p>
    <w:p>
      <w:pPr>
        <w:pStyle w:val="BodyText"/>
      </w:pPr>
      <w:r>
        <w:t xml:space="preserve">В 2016 году межрайонной прокуратурой приняты меры по активизации надзорной деятельности, направленной на осуществление профилактики и повышение эффективности противодействию экстремистской деятельности и терроризму.</w:t>
      </w:r>
    </w:p>
    <w:p>
      <w:pPr>
        <w:pStyle w:val="BodyText"/>
      </w:pPr>
      <w:r>
        <w:t xml:space="preserve">В ходе проведенного анализа выявленных нарушений установлено, что меры, направленные на профилактику экстремистской деятельности, принимаются не в полном объеме, отсутствует должный контроль со стороны глав управ районов. Наиболее типичными нарушениями законности в данной сфере является</w:t>
      </w:r>
      <w:r>
        <w:t xml:space="preserve"> </w:t>
      </w:r>
      <w:bookmarkStart w:id="20" w:name="X1207a264b4c9f4df21fde20366a046b31aef217"/>
      <w:bookmarkEnd w:id="20"/>
      <w:r>
        <w:t xml:space="preserve"> </w:t>
      </w:r>
      <w:r>
        <w:t xml:space="preserve">ненадлежащее планирование мероприятий, направленных на противодействие экстремизму, а также выполнение запланированных мероприятий в неполном объеме; отсутствие взаимодействия управ районов с иными органами и организациями при разработке плана мероприятий; несвоевременное и не в полной мере информирование граждан о мерах, направленных на противодействие экстремистской деятельности.</w:t>
      </w:r>
    </w:p>
    <w:p>
      <w:pPr>
        <w:pStyle w:val="BodyText"/>
      </w:pPr>
      <w:r>
        <w:t xml:space="preserve">Межрайонной прокуратурой на постоянной основе проводится работа, направленная на предупреждение экстремистских проявлений при проведении публичных мероприятий. Налажено взаимодействие с поднадзорными органами в части информирования межрайонной прокуратуры о фактах выявленных правонарушений данной сфере и о принимаемых мерах.</w:t>
      </w:r>
    </w:p>
    <w:p>
      <w:pPr>
        <w:pStyle w:val="BodyText"/>
      </w:pPr>
      <w:r>
        <w:t xml:space="preserve">В 2016 году межрайонной прокуратурой проведено 39 проверок соблюдения законодательства о противодействии экстремизму (АППГ - 34), выявлено 39 нарушений законов о противодействии экстремизму (АППГ - 34), принесено 10 протестов на незаконные правовые акты (АППГ – 4), направлено 5 исковых заявления в суд (АППГ – 5), внесено 24 представлений об устранении нарушений законов (АППГ - 24), по представлению прокурора привлечено 45 лиц к дисциплинарной ответственности (АППГ – 44).</w:t>
      </w:r>
    </w:p>
    <w:p>
      <w:pPr>
        <w:pStyle w:val="BodyText"/>
      </w:pPr>
      <w:r>
        <w:t xml:space="preserve">Учитывая то, что борьба с терроризмом является наиболее важной задачей правоохранительных органов Российской Федерации, межрайонной прокуратурой вопросы исполнения законодательства о противодействии терроризму правоохранительными органами находятся на постоянном контроле.</w:t>
      </w:r>
    </w:p>
    <w:p>
      <w:pPr>
        <w:pStyle w:val="BodyText"/>
      </w:pPr>
      <w:r>
        <w:t xml:space="preserve">За 2016 год межрайонной прокуратурой проведено 50 проверок исполнения законов о противодействии терроризму (АППГ – 87), выявлено 88 нарушений (АППГ – 87), в порядке ст. 45 ГПК РФ направлено 6 исковых заявлений в суд (АППГ – 6), внесено 46 представлений (АППГ – 45), к административной ответственности привлечено 36 лиц (АППГ – 33), по представлению прокурора привлечено 45 лица к дисциплинарной ответственности (АППГ – 44).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http://preobr.mos.ru/counter-terrorism/prevention-of-terrorism-and-extremism/detail/7472359.html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preobr.mos.ru" TargetMode="External" /><Relationship Type="http://schemas.openxmlformats.org/officeDocument/2006/relationships/hyperlink" Id="rId21" Target="http://preobr.mos.ru/counter-terrorism/prevention-of-terrorism-and-extremism/detail/747235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preobr.mos.ru" TargetMode="External" /><Relationship Type="http://schemas.openxmlformats.org/officeDocument/2006/relationships/hyperlink" Id="rId21" Target="http://preobr.mos.ru/counter-terrorism/prevention-of-terrorism-and-extremism/detail/747235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2025-08-04T20:24:31Z</dcterms:created>
  <dcterms:modified xsi:type="dcterms:W3CDTF">2025-08-04T20:24:31Z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